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13" w:rsidRPr="00A00613" w:rsidRDefault="00A00613" w:rsidP="00A00613">
      <w:pPr>
        <w:jc w:val="center"/>
        <w:rPr>
          <w:rFonts w:ascii="Times New Roman" w:eastAsia="Calibri" w:hAnsi="Times New Roman"/>
          <w:color w:val="auto"/>
          <w:kern w:val="0"/>
          <w:sz w:val="18"/>
          <w:szCs w:val="18"/>
        </w:rPr>
      </w:pPr>
    </w:p>
    <w:p w:rsidR="0037029B" w:rsidRPr="0037029B" w:rsidRDefault="00A00613" w:rsidP="0037029B">
      <w:pPr>
        <w:spacing w:after="160" w:line="259" w:lineRule="auto"/>
        <w:jc w:val="center"/>
        <w:rPr>
          <w:rFonts w:ascii="Times New Roman" w:eastAsia="Calibri" w:hAnsi="Times New Roman"/>
          <w:color w:val="auto"/>
          <w:kern w:val="0"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A4CD63" wp14:editId="46683C70">
                <wp:simplePos x="0" y="0"/>
                <wp:positionH relativeFrom="page">
                  <wp:posOffset>428624</wp:posOffset>
                </wp:positionH>
                <wp:positionV relativeFrom="page">
                  <wp:posOffset>447675</wp:posOffset>
                </wp:positionV>
                <wp:extent cx="4962525" cy="852170"/>
                <wp:effectExtent l="0" t="0" r="9525" b="5080"/>
                <wp:wrapNone/>
                <wp:docPr id="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906529241"/>
                              <w:picture/>
                            </w:sdtPr>
                            <w:sdtEndPr/>
                            <w:sdtContent>
                              <w:p w:rsidR="00D43C7D" w:rsidRDefault="00A006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2FC6FED" wp14:editId="395EAF84">
                                      <wp:extent cx="2676525" cy="718046"/>
                                      <wp:effectExtent l="0" t="0" r="0" b="6350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61019" cy="7407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4CD63"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33.75pt;margin-top:35.25pt;width:390.75pt;height:67.1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c5sgIAALI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" filled="f" stroked="f">
                <v:textbox inset="0,0,0,0">
                  <w:txbxContent>
                    <w:sdt>
                      <w:sdtPr>
                        <w:id w:val="-906529241"/>
                        <w:picture/>
                      </w:sdtPr>
                      <w:sdtEndPr/>
                      <w:sdtContent>
                        <w:p w:rsidR="00D43C7D" w:rsidRDefault="00A006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FC6FED" wp14:editId="395EAF84">
                                <wp:extent cx="2676525" cy="718046"/>
                                <wp:effectExtent l="0" t="0" r="0" b="635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1019" cy="740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37029B" w:rsidRPr="0037029B">
        <w:rPr>
          <w:rFonts w:ascii="Times New Roman" w:eastAsia="Calibri" w:hAnsi="Times New Roman"/>
          <w:color w:val="auto"/>
          <w:kern w:val="0"/>
          <w:sz w:val="48"/>
          <w:szCs w:val="48"/>
        </w:rPr>
        <w:t>Company Readiness Evaluation</w:t>
      </w:r>
    </w:p>
    <w:p w:rsidR="0037029B" w:rsidRDefault="0037029B" w:rsidP="002F5C03">
      <w:pPr>
        <w:numPr>
          <w:ilvl w:val="0"/>
          <w:numId w:val="1"/>
        </w:numPr>
        <w:spacing w:after="160" w:line="276" w:lineRule="auto"/>
        <w:contextualSpacing/>
        <w:rPr>
          <w:rFonts w:ascii="Times New Roman" w:eastAsia="Calibri" w:hAnsi="Times New Roman"/>
          <w:color w:val="auto"/>
          <w:kern w:val="0"/>
          <w:sz w:val="24"/>
          <w:szCs w:val="24"/>
        </w:rPr>
      </w:pPr>
      <w:r w:rsidRPr="0037029B">
        <w:rPr>
          <w:rFonts w:ascii="Times New Roman" w:eastAsia="Calibri" w:hAnsi="Times New Roman"/>
          <w:color w:val="auto"/>
          <w:kern w:val="0"/>
          <w:sz w:val="24"/>
          <w:szCs w:val="24"/>
        </w:rPr>
        <w:t>Do I have several satisfied clients in my commercial sector “past performance portfolio” that will vouch for me?</w:t>
      </w:r>
    </w:p>
    <w:p w:rsidR="0037029B" w:rsidRPr="0037029B" w:rsidRDefault="002F5C03" w:rsidP="002F5C03">
      <w:pPr>
        <w:spacing w:after="160" w:line="276" w:lineRule="auto"/>
        <w:ind w:left="1440"/>
        <w:contextualSpacing/>
        <w:rPr>
          <w:rFonts w:ascii="Times New Roman" w:eastAsia="Calibri" w:hAnsi="Times New Roman"/>
          <w:color w:val="auto"/>
          <w:kern w:val="0"/>
          <w:sz w:val="24"/>
          <w:szCs w:val="24"/>
        </w:rPr>
      </w:pPr>
      <w:r w:rsidRPr="002F5C03">
        <w:rPr>
          <w:rFonts w:ascii="Times New Roman" w:eastAsia="Calibri" w:hAnsi="Times New Roman"/>
          <w:color w:val="auto"/>
          <w:kern w:val="0"/>
          <w:sz w:val="24"/>
          <w:szCs w:val="24"/>
        </w:rPr>
        <w:t xml:space="preserve">If you do not have a business license, you are not ready to sell to the government. </w:t>
      </w:r>
      <w:r w:rsidRPr="002F5C03">
        <w:rPr>
          <w:rFonts w:ascii="Times New Roman" w:eastAsia="Calibri" w:hAnsi="Times New Roman"/>
          <w:color w:val="auto"/>
          <w:kern w:val="0"/>
          <w:sz w:val="24"/>
          <w:szCs w:val="24"/>
        </w:rPr>
        <w:t>If you do not have an established business with a history of sales, you are not ready to sell to the government.</w:t>
      </w:r>
      <w:r>
        <w:rPr>
          <w:rFonts w:ascii="Times New Roman" w:eastAsia="Calibri" w:hAnsi="Times New Roman"/>
          <w:color w:val="auto"/>
          <w:kern w:val="0"/>
          <w:sz w:val="24"/>
          <w:szCs w:val="24"/>
        </w:rPr>
        <w:t xml:space="preserve">  </w:t>
      </w:r>
    </w:p>
    <w:p w:rsidR="0037029B" w:rsidRDefault="0037029B" w:rsidP="002F5C03">
      <w:pPr>
        <w:numPr>
          <w:ilvl w:val="0"/>
          <w:numId w:val="1"/>
        </w:numPr>
        <w:spacing w:after="160" w:line="276" w:lineRule="auto"/>
        <w:contextualSpacing/>
        <w:rPr>
          <w:rFonts w:ascii="Times New Roman" w:eastAsia="Calibri" w:hAnsi="Times New Roman"/>
          <w:color w:val="auto"/>
          <w:kern w:val="0"/>
          <w:sz w:val="24"/>
          <w:szCs w:val="24"/>
        </w:rPr>
      </w:pPr>
      <w:r w:rsidRPr="0037029B">
        <w:rPr>
          <w:rFonts w:ascii="Times New Roman" w:eastAsia="Calibri" w:hAnsi="Times New Roman"/>
          <w:color w:val="auto"/>
          <w:kern w:val="0"/>
          <w:sz w:val="24"/>
          <w:szCs w:val="24"/>
        </w:rPr>
        <w:t>Do I have a current business plan that has a “fit” for government contracting?</w:t>
      </w:r>
    </w:p>
    <w:p w:rsidR="0037029B" w:rsidRPr="0037029B" w:rsidRDefault="002F5C03" w:rsidP="002F5C03">
      <w:pPr>
        <w:spacing w:after="160" w:line="276" w:lineRule="auto"/>
        <w:ind w:left="1440"/>
        <w:contextualSpacing/>
        <w:rPr>
          <w:rFonts w:ascii="Times New Roman" w:eastAsia="Calibri" w:hAnsi="Times New Roman"/>
          <w:color w:val="auto"/>
          <w:kern w:val="0"/>
          <w:sz w:val="24"/>
          <w:szCs w:val="24"/>
        </w:rPr>
      </w:pPr>
      <w:r w:rsidRPr="002F5C03">
        <w:rPr>
          <w:rFonts w:ascii="Times New Roman" w:eastAsia="Calibri" w:hAnsi="Times New Roman"/>
          <w:color w:val="auto"/>
          <w:kern w:val="0"/>
          <w:sz w:val="24"/>
          <w:szCs w:val="24"/>
        </w:rPr>
        <w:t>Small businesses need to properly align their business plan to address the specifics of the government market.</w:t>
      </w:r>
      <w:r>
        <w:rPr>
          <w:rFonts w:ascii="Times New Roman" w:eastAsia="Calibri" w:hAnsi="Times New Roman"/>
          <w:color w:val="auto"/>
          <w:kern w:val="0"/>
          <w:sz w:val="24"/>
          <w:szCs w:val="24"/>
        </w:rPr>
        <w:t xml:space="preserve">  </w:t>
      </w:r>
      <w:r w:rsidRPr="002F5C03">
        <w:rPr>
          <w:rFonts w:ascii="Times New Roman" w:eastAsia="Calibri" w:hAnsi="Times New Roman"/>
          <w:color w:val="auto"/>
          <w:kern w:val="0"/>
          <w:sz w:val="24"/>
          <w:szCs w:val="24"/>
        </w:rPr>
        <w:t>Insurance and, where required, surety bonding are essential if planning to do business with government agencies.</w:t>
      </w:r>
    </w:p>
    <w:p w:rsidR="0037029B" w:rsidRPr="00E60B14" w:rsidRDefault="0037029B" w:rsidP="00E60B14">
      <w:pPr>
        <w:numPr>
          <w:ilvl w:val="0"/>
          <w:numId w:val="1"/>
        </w:numPr>
        <w:spacing w:after="160" w:line="276" w:lineRule="auto"/>
        <w:contextualSpacing/>
        <w:rPr>
          <w:rFonts w:ascii="Times New Roman" w:eastAsia="Calibri" w:hAnsi="Times New Roman"/>
          <w:color w:val="auto"/>
          <w:kern w:val="0"/>
          <w:sz w:val="24"/>
          <w:szCs w:val="24"/>
        </w:rPr>
      </w:pPr>
      <w:r w:rsidRPr="0037029B">
        <w:rPr>
          <w:rFonts w:ascii="Times New Roman" w:eastAsia="Calibri" w:hAnsi="Times New Roman"/>
          <w:color w:val="auto"/>
          <w:kern w:val="0"/>
          <w:sz w:val="24"/>
          <w:szCs w:val="24"/>
        </w:rPr>
        <w:t>Do I want to, or can I, effectively compete against incumbents in my specific government market niche?</w:t>
      </w:r>
      <w:r w:rsidR="00E60B14">
        <w:rPr>
          <w:rFonts w:ascii="Times New Roman" w:eastAsia="Calibri" w:hAnsi="Times New Roman"/>
          <w:color w:val="auto"/>
          <w:kern w:val="0"/>
          <w:sz w:val="24"/>
          <w:szCs w:val="24"/>
        </w:rPr>
        <w:t xml:space="preserve">  </w:t>
      </w:r>
      <w:r w:rsidRPr="0037029B">
        <w:rPr>
          <w:rFonts w:ascii="Times New Roman" w:eastAsia="Calibri" w:hAnsi="Times New Roman"/>
          <w:color w:val="auto"/>
          <w:kern w:val="0"/>
          <w:sz w:val="24"/>
          <w:szCs w:val="24"/>
        </w:rPr>
        <w:t>Do I have the extra capacity to provide the government with cost-effective, quality, and on time goods and services?</w:t>
      </w:r>
    </w:p>
    <w:p w:rsidR="0037029B" w:rsidRPr="0037029B" w:rsidRDefault="002F5C03" w:rsidP="002F5C03">
      <w:pPr>
        <w:spacing w:after="160" w:line="276" w:lineRule="auto"/>
        <w:ind w:left="1440"/>
        <w:contextualSpacing/>
        <w:rPr>
          <w:rFonts w:ascii="Times New Roman" w:eastAsia="Calibri" w:hAnsi="Times New Roman"/>
          <w:color w:val="auto"/>
          <w:kern w:val="0"/>
          <w:sz w:val="24"/>
          <w:szCs w:val="24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</w:rPr>
        <w:t>Are you prepared to</w:t>
      </w:r>
      <w:r w:rsidRPr="002F5C03">
        <w:rPr>
          <w:rFonts w:ascii="Times New Roman" w:eastAsia="Calibri" w:hAnsi="Times New Roman"/>
          <w:color w:val="auto"/>
          <w:kern w:val="0"/>
          <w:sz w:val="24"/>
          <w:szCs w:val="24"/>
        </w:rPr>
        <w:t xml:space="preserve"> do proper market research and analysis to determine if the government buys your product or service?  If so, which agencies or departments are you going to target your sales towards?</w:t>
      </w:r>
      <w:r w:rsidR="00E60B14">
        <w:rPr>
          <w:rFonts w:ascii="Times New Roman" w:eastAsia="Calibri" w:hAnsi="Times New Roman"/>
          <w:color w:val="auto"/>
          <w:kern w:val="0"/>
          <w:sz w:val="24"/>
          <w:szCs w:val="24"/>
        </w:rPr>
        <w:t xml:space="preserve">  If awarded contracts, will I be able to perform?</w:t>
      </w:r>
    </w:p>
    <w:p w:rsidR="0037029B" w:rsidRDefault="0037029B" w:rsidP="002F5C03">
      <w:pPr>
        <w:numPr>
          <w:ilvl w:val="0"/>
          <w:numId w:val="1"/>
        </w:numPr>
        <w:spacing w:after="160" w:line="276" w:lineRule="auto"/>
        <w:contextualSpacing/>
        <w:rPr>
          <w:rFonts w:ascii="Times New Roman" w:eastAsia="Calibri" w:hAnsi="Times New Roman"/>
          <w:color w:val="auto"/>
          <w:kern w:val="0"/>
          <w:sz w:val="24"/>
          <w:szCs w:val="24"/>
        </w:rPr>
      </w:pPr>
      <w:r w:rsidRPr="0037029B">
        <w:rPr>
          <w:rFonts w:ascii="Times New Roman" w:eastAsia="Calibri" w:hAnsi="Times New Roman"/>
          <w:color w:val="auto"/>
          <w:kern w:val="0"/>
          <w:sz w:val="24"/>
          <w:szCs w:val="24"/>
        </w:rPr>
        <w:t>Does my current and projected cash flow allow for a significant time lapse (often 1-2 years or more) before I get my first government purchase?</w:t>
      </w:r>
    </w:p>
    <w:p w:rsidR="0037029B" w:rsidRPr="0037029B" w:rsidRDefault="002F5C03" w:rsidP="002F5C03">
      <w:pPr>
        <w:spacing w:after="160" w:line="276" w:lineRule="auto"/>
        <w:ind w:left="1440"/>
        <w:contextualSpacing/>
        <w:rPr>
          <w:rFonts w:ascii="Times New Roman" w:eastAsia="Calibri" w:hAnsi="Times New Roman"/>
          <w:color w:val="auto"/>
          <w:kern w:val="0"/>
          <w:sz w:val="24"/>
          <w:szCs w:val="24"/>
        </w:rPr>
      </w:pPr>
      <w:r w:rsidRPr="002F5C03">
        <w:rPr>
          <w:rFonts w:ascii="Times New Roman" w:eastAsia="Calibri" w:hAnsi="Times New Roman"/>
          <w:color w:val="auto"/>
          <w:kern w:val="0"/>
          <w:sz w:val="24"/>
          <w:szCs w:val="24"/>
        </w:rPr>
        <w:t>It can take longer to receive payment for government work — sometimes up to 30 to 45 days after the work is completed. Can you cover your overhead until the payment arrives?</w:t>
      </w:r>
    </w:p>
    <w:p w:rsidR="0037029B" w:rsidRDefault="0037029B" w:rsidP="002F5C03">
      <w:pPr>
        <w:numPr>
          <w:ilvl w:val="0"/>
          <w:numId w:val="1"/>
        </w:numPr>
        <w:spacing w:after="160" w:line="276" w:lineRule="auto"/>
        <w:contextualSpacing/>
        <w:rPr>
          <w:rFonts w:ascii="Times New Roman" w:eastAsia="Calibri" w:hAnsi="Times New Roman"/>
          <w:color w:val="auto"/>
          <w:kern w:val="0"/>
          <w:sz w:val="24"/>
          <w:szCs w:val="24"/>
        </w:rPr>
      </w:pPr>
      <w:r w:rsidRPr="0037029B">
        <w:rPr>
          <w:rFonts w:ascii="Times New Roman" w:eastAsia="Calibri" w:hAnsi="Times New Roman"/>
          <w:color w:val="auto"/>
          <w:kern w:val="0"/>
          <w:sz w:val="24"/>
          <w:szCs w:val="24"/>
        </w:rPr>
        <w:t>Can I get contract financing readily when I need it?</w:t>
      </w:r>
    </w:p>
    <w:p w:rsidR="0037029B" w:rsidRPr="0037029B" w:rsidRDefault="002F5C03" w:rsidP="002F5C03">
      <w:pPr>
        <w:spacing w:after="160" w:line="276" w:lineRule="auto"/>
        <w:ind w:left="1440"/>
        <w:contextualSpacing/>
        <w:rPr>
          <w:rFonts w:ascii="Times New Roman" w:eastAsia="Calibri" w:hAnsi="Times New Roman"/>
          <w:color w:val="auto"/>
          <w:kern w:val="0"/>
          <w:sz w:val="24"/>
          <w:szCs w:val="24"/>
        </w:rPr>
      </w:pPr>
      <w:r w:rsidRPr="002F5C03">
        <w:rPr>
          <w:rFonts w:ascii="Times New Roman" w:eastAsia="Calibri" w:hAnsi="Times New Roman"/>
          <w:color w:val="auto"/>
          <w:kern w:val="0"/>
          <w:sz w:val="24"/>
          <w:szCs w:val="24"/>
        </w:rPr>
        <w:t>Do you have sufficient financial resources and cash flow to handle current obligations as well as those you would encounter under a government contract?</w:t>
      </w:r>
    </w:p>
    <w:p w:rsidR="0037029B" w:rsidRPr="002F5C03" w:rsidRDefault="0037029B" w:rsidP="002F5C03">
      <w:pPr>
        <w:numPr>
          <w:ilvl w:val="0"/>
          <w:numId w:val="1"/>
        </w:numPr>
        <w:spacing w:after="160" w:line="276" w:lineRule="auto"/>
        <w:contextualSpacing/>
        <w:rPr>
          <w:rFonts w:ascii="Times New Roman" w:eastAsia="Calibri" w:hAnsi="Times New Roman"/>
          <w:color w:val="auto"/>
          <w:kern w:val="0"/>
          <w:sz w:val="24"/>
          <w:szCs w:val="24"/>
        </w:rPr>
      </w:pPr>
      <w:r w:rsidRPr="0037029B">
        <w:rPr>
          <w:rFonts w:ascii="Times New Roman" w:eastAsia="Calibri" w:hAnsi="Times New Roman"/>
          <w:color w:val="auto"/>
          <w:kern w:val="0"/>
          <w:sz w:val="24"/>
          <w:szCs w:val="24"/>
        </w:rPr>
        <w:t xml:space="preserve">Can I do electronic commerce for researching, bidding, invoicing, receiving payment, </w:t>
      </w:r>
      <w:proofErr w:type="spellStart"/>
      <w:r w:rsidRPr="0037029B">
        <w:rPr>
          <w:rFonts w:ascii="Times New Roman" w:eastAsia="Calibri" w:hAnsi="Times New Roman"/>
          <w:color w:val="auto"/>
          <w:kern w:val="0"/>
          <w:sz w:val="24"/>
          <w:szCs w:val="24"/>
        </w:rPr>
        <w:t>etc</w:t>
      </w:r>
      <w:proofErr w:type="spellEnd"/>
      <w:r w:rsidRPr="0037029B">
        <w:rPr>
          <w:rFonts w:ascii="Times New Roman" w:eastAsia="Calibri" w:hAnsi="Times New Roman"/>
          <w:color w:val="auto"/>
          <w:kern w:val="0"/>
          <w:sz w:val="24"/>
          <w:szCs w:val="24"/>
        </w:rPr>
        <w:t>?</w:t>
      </w:r>
      <w:r w:rsidR="002F5C03">
        <w:rPr>
          <w:rFonts w:ascii="Times New Roman" w:eastAsia="Calibri" w:hAnsi="Times New Roman"/>
          <w:color w:val="auto"/>
          <w:kern w:val="0"/>
          <w:sz w:val="24"/>
          <w:szCs w:val="24"/>
        </w:rPr>
        <w:t xml:space="preserve">  </w:t>
      </w:r>
      <w:r w:rsidRPr="0037029B">
        <w:rPr>
          <w:rFonts w:ascii="Times New Roman" w:eastAsia="Calibri" w:hAnsi="Times New Roman"/>
          <w:color w:val="auto"/>
          <w:kern w:val="0"/>
          <w:sz w:val="24"/>
          <w:szCs w:val="24"/>
        </w:rPr>
        <w:t>Will I need to accept government purchase cards?</w:t>
      </w:r>
    </w:p>
    <w:p w:rsidR="0037029B" w:rsidRPr="0037029B" w:rsidRDefault="002F5C03" w:rsidP="002F5C03">
      <w:pPr>
        <w:spacing w:after="160" w:line="276" w:lineRule="auto"/>
        <w:ind w:left="1440"/>
        <w:contextualSpacing/>
        <w:rPr>
          <w:rFonts w:ascii="Times New Roman" w:eastAsia="Calibri" w:hAnsi="Times New Roman"/>
          <w:color w:val="auto"/>
          <w:kern w:val="0"/>
          <w:sz w:val="24"/>
          <w:szCs w:val="24"/>
        </w:rPr>
      </w:pPr>
      <w:r w:rsidRPr="002F5C03">
        <w:rPr>
          <w:rFonts w:ascii="Times New Roman" w:eastAsia="Calibri" w:hAnsi="Times New Roman"/>
          <w:color w:val="auto"/>
          <w:kern w:val="0"/>
          <w:sz w:val="24"/>
          <w:szCs w:val="24"/>
        </w:rPr>
        <w:t>Having a website that supports e-</w:t>
      </w:r>
      <w:r w:rsidR="00E60B14" w:rsidRPr="002F5C03">
        <w:rPr>
          <w:rFonts w:ascii="Times New Roman" w:eastAsia="Calibri" w:hAnsi="Times New Roman"/>
          <w:color w:val="auto"/>
          <w:kern w:val="0"/>
          <w:sz w:val="24"/>
          <w:szCs w:val="24"/>
        </w:rPr>
        <w:t>commerce</w:t>
      </w:r>
      <w:r w:rsidRPr="002F5C03">
        <w:rPr>
          <w:rFonts w:ascii="Times New Roman" w:eastAsia="Calibri" w:hAnsi="Times New Roman"/>
          <w:color w:val="auto"/>
          <w:kern w:val="0"/>
          <w:sz w:val="24"/>
          <w:szCs w:val="24"/>
        </w:rPr>
        <w:t xml:space="preserve"> is an increasingly important factor in your ability to win and perform on contracts.</w:t>
      </w:r>
      <w:r>
        <w:rPr>
          <w:rFonts w:ascii="Times New Roman" w:eastAsia="Calibri" w:hAnsi="Times New Roman"/>
          <w:color w:val="auto"/>
          <w:kern w:val="0"/>
          <w:sz w:val="24"/>
          <w:szCs w:val="24"/>
        </w:rPr>
        <w:t xml:space="preserve">  This often includes accepting credit card payments.</w:t>
      </w:r>
    </w:p>
    <w:p w:rsidR="0037029B" w:rsidRDefault="0037029B" w:rsidP="002F5C03">
      <w:pPr>
        <w:numPr>
          <w:ilvl w:val="0"/>
          <w:numId w:val="1"/>
        </w:numPr>
        <w:spacing w:after="160" w:line="276" w:lineRule="auto"/>
        <w:contextualSpacing/>
        <w:rPr>
          <w:rFonts w:ascii="Times New Roman" w:eastAsia="Calibri" w:hAnsi="Times New Roman"/>
          <w:color w:val="auto"/>
          <w:kern w:val="0"/>
          <w:sz w:val="24"/>
          <w:szCs w:val="24"/>
        </w:rPr>
      </w:pPr>
      <w:r w:rsidRPr="0037029B">
        <w:rPr>
          <w:rFonts w:ascii="Times New Roman" w:eastAsia="Calibri" w:hAnsi="Times New Roman"/>
          <w:color w:val="auto"/>
          <w:kern w:val="0"/>
          <w:sz w:val="24"/>
          <w:szCs w:val="24"/>
        </w:rPr>
        <w:t>Are my quality systems adequate for what my government buyers want?</w:t>
      </w:r>
    </w:p>
    <w:p w:rsidR="0037029B" w:rsidRPr="0037029B" w:rsidRDefault="002F5C03" w:rsidP="002F5C03">
      <w:pPr>
        <w:spacing w:after="160" w:line="276" w:lineRule="auto"/>
        <w:ind w:left="1440"/>
        <w:contextualSpacing/>
        <w:rPr>
          <w:rFonts w:ascii="Times New Roman" w:eastAsia="Calibri" w:hAnsi="Times New Roman"/>
          <w:color w:val="auto"/>
          <w:kern w:val="0"/>
          <w:sz w:val="24"/>
          <w:szCs w:val="24"/>
        </w:rPr>
      </w:pPr>
      <w:r w:rsidRPr="002F5C03">
        <w:rPr>
          <w:rFonts w:ascii="Times New Roman" w:eastAsia="Calibri" w:hAnsi="Times New Roman"/>
          <w:color w:val="auto"/>
          <w:kern w:val="0"/>
          <w:sz w:val="24"/>
          <w:szCs w:val="24"/>
        </w:rPr>
        <w:t>Government contractors are required to meet all criteria necessary to do business within their region, include abiding by all regulatory and licensing requirements.</w:t>
      </w:r>
    </w:p>
    <w:p w:rsidR="00E60B14" w:rsidRPr="00E60B14" w:rsidRDefault="0037029B" w:rsidP="00970ABF">
      <w:pPr>
        <w:numPr>
          <w:ilvl w:val="0"/>
          <w:numId w:val="1"/>
        </w:numPr>
        <w:spacing w:after="160" w:line="300" w:lineRule="auto"/>
        <w:contextualSpacing/>
      </w:pPr>
      <w:r w:rsidRPr="0037029B">
        <w:rPr>
          <w:rFonts w:ascii="Times New Roman" w:eastAsia="Calibri" w:hAnsi="Times New Roman"/>
          <w:color w:val="auto"/>
          <w:kern w:val="0"/>
          <w:sz w:val="24"/>
          <w:szCs w:val="24"/>
        </w:rPr>
        <w:t>Am I better off subcontracting?</w:t>
      </w:r>
    </w:p>
    <w:p w:rsidR="005F70E4" w:rsidRPr="0079035C" w:rsidRDefault="003B4380" w:rsidP="00E60B14">
      <w:pPr>
        <w:spacing w:after="160" w:line="300" w:lineRule="auto"/>
        <w:ind w:left="144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670D089" wp14:editId="20FCF91B">
                <wp:simplePos x="0" y="0"/>
                <wp:positionH relativeFrom="page">
                  <wp:align>center</wp:align>
                </wp:positionH>
                <wp:positionV relativeFrom="page">
                  <wp:posOffset>9326880</wp:posOffset>
                </wp:positionV>
                <wp:extent cx="5145405" cy="384175"/>
                <wp:effectExtent l="0" t="3810" r="0" b="2540"/>
                <wp:wrapNone/>
                <wp:docPr id="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ddressChar"/>
                              </w:rPr>
                              <w:id w:val="1326221"/>
                              <w:placeholder>
                                <w:docPart w:val="636B59473EF5441FB600289AEFDDF393"/>
                              </w:placeholder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3B4380" w:rsidRDefault="003B4380" w:rsidP="005A623A">
                                <w:pPr>
                                  <w:pStyle w:val="Address"/>
                                  <w:rPr>
                                    <w:rStyle w:val="AddressChar"/>
                                  </w:rPr>
                                </w:pPr>
                                <w:r>
                                  <w:rPr>
                                    <w:rStyle w:val="AddressChar"/>
                                  </w:rPr>
                                  <w:t>245 Market Street, Suite 200, Johnstown, PA  15901</w:t>
                                </w:r>
                              </w:p>
                              <w:p w:rsidR="00D43C7D" w:rsidRDefault="003B4380" w:rsidP="005A623A">
                                <w:pPr>
                                  <w:pStyle w:val="Address"/>
                                </w:pPr>
                                <w:r>
                                  <w:rPr>
                                    <w:rStyle w:val="AddressChar"/>
                                  </w:rPr>
                                  <w:t>www.jari.com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0D089" id="Text Box 641" o:spid="_x0000_s1027" type="#_x0000_t202" style="position:absolute;left:0;text-align:left;margin-left:0;margin-top:734.4pt;width:405.15pt;height:30.25pt;z-index:2518374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" filled="f" stroked="f">
                <v:textbox inset="0,0,0,0">
                  <w:txbxContent>
                    <w:sdt>
                      <w:sdtPr>
                        <w:rPr>
                          <w:rStyle w:val="AddressChar"/>
                        </w:rPr>
                        <w:id w:val="1326221"/>
                        <w:placeholder>
                          <w:docPart w:val="636B59473EF5441FB600289AEFDDF393"/>
                        </w:placeholder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3B4380" w:rsidRDefault="003B4380" w:rsidP="005A623A">
                          <w:pPr>
                            <w:pStyle w:val="Address"/>
                            <w:rPr>
                              <w:rStyle w:val="AddressChar"/>
                            </w:rPr>
                          </w:pPr>
                          <w:r>
                            <w:rPr>
                              <w:rStyle w:val="AddressChar"/>
                            </w:rPr>
                            <w:t>245 Market Street, Suite 200, Johnstown, PA  15901</w:t>
                          </w:r>
                        </w:p>
                        <w:p w:rsidR="00D43C7D" w:rsidRDefault="003B4380" w:rsidP="005A623A">
                          <w:pPr>
                            <w:pStyle w:val="Address"/>
                          </w:pPr>
                          <w:r>
                            <w:rPr>
                              <w:rStyle w:val="AddressChar"/>
                            </w:rPr>
                            <w:t>www.jari.com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3409BF3F" wp14:editId="74FAB631">
                <wp:simplePos x="0" y="0"/>
                <wp:positionH relativeFrom="page">
                  <wp:posOffset>1106170</wp:posOffset>
                </wp:positionH>
                <wp:positionV relativeFrom="page">
                  <wp:posOffset>8156575</wp:posOffset>
                </wp:positionV>
                <wp:extent cx="6011545" cy="926465"/>
                <wp:effectExtent l="1270" t="3175" r="6985" b="3810"/>
                <wp:wrapNone/>
                <wp:docPr id="7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1545" cy="926465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  <a:alpha val="75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8C65" id="Freeform 418" o:spid="_x0000_s1026" style="position:absolute;margin-left:87.1pt;margin-top:642.25pt;width:473.35pt;height:72.9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" o:allowincell="f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f3f5f0 [405]" stroked="f">
                <v:fill color2="#9cb084 [3205]" o:opacity2=".75" rotate="t" angle="90" focus="50%" type="gradient"/>
                <v:path arrowok="t" o:connecttype="custom" o:connectlocs="6011545,61717;5817320,235518;5557146,390165;5240444,524950;4876273,639871;4472604,735639;4038860,811544;3584461,868295;3117017,905893;2646312,924337;2181042,923982;1729905,904474;1302320,866167;906261,809415;551511,733865;246404,639871;0,527432;118854,559000;401857,656542;738489,735639;1119691,796646;1536767,839919;1979933,865103;2441579,871842;2911559,860137;3381902,829278;3843185,780685;4287076,712584;4704152,626038;5085354,520338;5421986,395840;5705714,251834;5927115,89029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12C5BA1" wp14:editId="2DC403A2">
                <wp:simplePos x="0" y="0"/>
                <wp:positionH relativeFrom="page">
                  <wp:posOffset>6976745</wp:posOffset>
                </wp:positionH>
                <wp:positionV relativeFrom="page">
                  <wp:posOffset>301625</wp:posOffset>
                </wp:positionV>
                <wp:extent cx="494030" cy="1252855"/>
                <wp:effectExtent l="4445" t="6350" r="6350" b="7620"/>
                <wp:wrapNone/>
                <wp:docPr id="6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25285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85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AA1E9" id="Freeform 419" o:spid="_x0000_s1026" style="position:absolute;margin-left:549.35pt;margin-top:23.75pt;width:38.9pt;height:98.6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fill opacity="55769f"/>
    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="00E60B14">
        <w:rPr>
          <w:rFonts w:ascii="Times New Roman" w:eastAsia="Calibri" w:hAnsi="Times New Roman"/>
          <w:color w:val="auto"/>
          <w:kern w:val="0"/>
          <w:sz w:val="24"/>
          <w:szCs w:val="24"/>
        </w:rPr>
        <w:t xml:space="preserve">Often, requirements are such that small businesses have better opportunities subcontracting for a prime.    </w:t>
      </w:r>
    </w:p>
    <w:sectPr w:rsidR="005F70E4" w:rsidRPr="0079035C" w:rsidSect="00AF1FCF">
      <w:pgSz w:w="12240" w:h="15840" w:code="1"/>
      <w:pgMar w:top="2160" w:right="864" w:bottom="2448" w:left="864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36466"/>
    <w:multiLevelType w:val="hybridMultilevel"/>
    <w:tmpl w:val="BD2025A2"/>
    <w:lvl w:ilvl="0" w:tplc="8EC231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B9"/>
    <w:rsid w:val="000975A8"/>
    <w:rsid w:val="000D247E"/>
    <w:rsid w:val="00123681"/>
    <w:rsid w:val="00143DBB"/>
    <w:rsid w:val="00194B1B"/>
    <w:rsid w:val="001A65DE"/>
    <w:rsid w:val="001B326D"/>
    <w:rsid w:val="001F3161"/>
    <w:rsid w:val="002A22E2"/>
    <w:rsid w:val="002F5C03"/>
    <w:rsid w:val="003111A7"/>
    <w:rsid w:val="00345BFB"/>
    <w:rsid w:val="00356D45"/>
    <w:rsid w:val="0037029B"/>
    <w:rsid w:val="00394968"/>
    <w:rsid w:val="003B4380"/>
    <w:rsid w:val="003B7DE5"/>
    <w:rsid w:val="0041155F"/>
    <w:rsid w:val="00491486"/>
    <w:rsid w:val="004A339A"/>
    <w:rsid w:val="005A5FE1"/>
    <w:rsid w:val="005A623A"/>
    <w:rsid w:val="005F70E4"/>
    <w:rsid w:val="00606D3B"/>
    <w:rsid w:val="00622841"/>
    <w:rsid w:val="006726A4"/>
    <w:rsid w:val="006A6DF8"/>
    <w:rsid w:val="006B5FC2"/>
    <w:rsid w:val="006D353C"/>
    <w:rsid w:val="006D5D42"/>
    <w:rsid w:val="00730039"/>
    <w:rsid w:val="0079035C"/>
    <w:rsid w:val="007C1263"/>
    <w:rsid w:val="00864E82"/>
    <w:rsid w:val="008A28E6"/>
    <w:rsid w:val="008E2272"/>
    <w:rsid w:val="008F6500"/>
    <w:rsid w:val="00904EDB"/>
    <w:rsid w:val="0093614F"/>
    <w:rsid w:val="009646BF"/>
    <w:rsid w:val="009C1BA0"/>
    <w:rsid w:val="009E26F1"/>
    <w:rsid w:val="00A00613"/>
    <w:rsid w:val="00A33E40"/>
    <w:rsid w:val="00A40998"/>
    <w:rsid w:val="00A96A14"/>
    <w:rsid w:val="00AB004C"/>
    <w:rsid w:val="00AF1FCF"/>
    <w:rsid w:val="00AF310E"/>
    <w:rsid w:val="00B024DE"/>
    <w:rsid w:val="00B73C1F"/>
    <w:rsid w:val="00B9719A"/>
    <w:rsid w:val="00BA09E9"/>
    <w:rsid w:val="00BE3DFE"/>
    <w:rsid w:val="00C07CDA"/>
    <w:rsid w:val="00C1319A"/>
    <w:rsid w:val="00C177AA"/>
    <w:rsid w:val="00C54EA0"/>
    <w:rsid w:val="00CB1D3D"/>
    <w:rsid w:val="00CD5DB9"/>
    <w:rsid w:val="00D11190"/>
    <w:rsid w:val="00D43C7D"/>
    <w:rsid w:val="00D61764"/>
    <w:rsid w:val="00D63306"/>
    <w:rsid w:val="00E60B14"/>
    <w:rsid w:val="00E65CBA"/>
    <w:rsid w:val="00E86607"/>
    <w:rsid w:val="00ED1153"/>
    <w:rsid w:val="00EE7602"/>
    <w:rsid w:val="00F75AED"/>
    <w:rsid w:val="00FC0427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3F1DF933-0A26-4711-88D1-04F73CC2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6B59473EF5441FB600289AEFDD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4429-2AC5-4C38-B5A4-C17A23CB27A9}"/>
      </w:docPartPr>
      <w:docPartBody>
        <w:p w:rsidR="00215C17" w:rsidRDefault="00084625">
          <w:pPr>
            <w:pStyle w:val="636B59473EF5441FB600289AEFDDF393"/>
          </w:pPr>
          <w:r>
            <w:t>Address line 01 Address line 02 Phone: 425.555.0155 Fax: 425.555.0156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25"/>
    <w:rsid w:val="00084625"/>
    <w:rsid w:val="0021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6B59473EF5441FB600289AEFDDF393">
    <w:name w:val="636B59473EF5441FB600289AEFDDF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B6BC3-FFFE-4A1B-A500-168010AC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Lenora Leasure</dc:creator>
  <cp:keywords/>
  <cp:lastModifiedBy>Lenora Leasure</cp:lastModifiedBy>
  <cp:revision>4</cp:revision>
  <cp:lastPrinted>2009-05-14T06:03:00Z</cp:lastPrinted>
  <dcterms:created xsi:type="dcterms:W3CDTF">2015-07-17T13:03:00Z</dcterms:created>
  <dcterms:modified xsi:type="dcterms:W3CDTF">2015-07-17T13:18:00Z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